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3433" w:rsidRDefault="00BC75DB">
      <w:pPr>
        <w:rPr>
          <w:sz w:val="0"/>
          <w:szCs w:val="0"/>
        </w:rPr>
      </w:pPr>
      <w:bookmarkStart w:id="0" w:name="_GoBack"/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581CAED" wp14:editId="1F52C7E2">
            <wp:extent cx="6477000" cy="9667875"/>
            <wp:effectExtent l="0" t="0" r="0" b="0"/>
            <wp:docPr id="1" name="Рисунок 1" descr="\\Ttpistikhonova\общая папка\РП\ГРУППА ОПЗ-17 18\АЭМ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АЭМ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7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717295F1" wp14:editId="53EF2C65">
            <wp:extent cx="6480810" cy="8988022"/>
            <wp:effectExtent l="0" t="0" r="0" b="0"/>
            <wp:docPr id="2" name="Рисунок 2" descr="\\Ttpistikhonova\общая папка\РП\ГРУППА ОПЗ-17 18\АЭМ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АЭМ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433" w:rsidRDefault="0086343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511"/>
        <w:gridCol w:w="1502"/>
        <w:gridCol w:w="1756"/>
        <w:gridCol w:w="4758"/>
        <w:gridCol w:w="977"/>
      </w:tblGrid>
      <w:tr w:rsidR="008634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1ОПЗ-17,18.plx</w:t>
            </w:r>
          </w:p>
        </w:tc>
        <w:tc>
          <w:tcPr>
            <w:tcW w:w="5104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3433" w:rsidRPr="00BC75DB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«Эксплуатационные материалы» является формирование у студентов знаний и навыков, позволяющих свободно владеть сложным комплексом эксплуатационно-технических требований, предъявляемых к качеству современных эксплуатационных материалов (топлив, смазочных материалов, специальных жидкостей, неметаллических материалов). При этом необходимо учитывать их влияние на надежность технических систем, а также организацию их рационального применения с учетом экономических и экологических факторов.</w:t>
            </w:r>
          </w:p>
        </w:tc>
      </w:tr>
      <w:tr w:rsidR="00863433" w:rsidRPr="00BC75DB">
        <w:trPr>
          <w:trHeight w:hRule="exact" w:val="277"/>
        </w:trPr>
        <w:tc>
          <w:tcPr>
            <w:tcW w:w="76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343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863433" w:rsidRPr="00BC75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3433" w:rsidRPr="00BC7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необходимо знать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"И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нформационные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на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транспорте","Организационно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-производственные структуры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транспорта""Основы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логистики</w:t>
            </w:r>
          </w:p>
        </w:tc>
      </w:tr>
      <w:tr w:rsidR="00863433" w:rsidRPr="00BC7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</w:t>
            </w:r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</w:p>
        </w:tc>
      </w:tr>
      <w:tr w:rsidR="008634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766" w:type="dxa"/>
          </w:tcPr>
          <w:p w:rsidR="00863433" w:rsidRDefault="00863433"/>
        </w:tc>
        <w:tc>
          <w:tcPr>
            <w:tcW w:w="511" w:type="dxa"/>
          </w:tcPr>
          <w:p w:rsidR="00863433" w:rsidRDefault="00863433"/>
        </w:tc>
        <w:tc>
          <w:tcPr>
            <w:tcW w:w="1560" w:type="dxa"/>
          </w:tcPr>
          <w:p w:rsidR="00863433" w:rsidRDefault="00863433"/>
        </w:tc>
        <w:tc>
          <w:tcPr>
            <w:tcW w:w="1844" w:type="dxa"/>
          </w:tcPr>
          <w:p w:rsidR="00863433" w:rsidRDefault="00863433"/>
        </w:tc>
        <w:tc>
          <w:tcPr>
            <w:tcW w:w="5104" w:type="dxa"/>
          </w:tcPr>
          <w:p w:rsidR="00863433" w:rsidRDefault="00863433"/>
        </w:tc>
        <w:tc>
          <w:tcPr>
            <w:tcW w:w="993" w:type="dxa"/>
          </w:tcPr>
          <w:p w:rsidR="00863433" w:rsidRDefault="00863433"/>
        </w:tc>
      </w:tr>
      <w:tr w:rsidR="00863433" w:rsidRPr="00BC75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3433" w:rsidRPr="00BC75D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способностью применять в практической деятельности принципы рационального использования природных ресурсов и защиты окружающей среды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планирования и организации практической деятельности использования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рессурсов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63433" w:rsidRPr="00BC7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конкретного промышленного предприятия;</w:t>
            </w:r>
          </w:p>
        </w:tc>
      </w:tr>
      <w:tr w:rsidR="00863433" w:rsidRPr="00BC7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научно-исследовательских и  организаций по защите окружающей среды.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документации;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экономико-математические методы в рациональном планировании и принципы использования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рессурсов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63433" w:rsidRPr="00BC75D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обслуживанию, руководствуясь результатами анализа информации о техническом состоянии и экономических ресурсах предприятия.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процесса, снижения транспортных издержек и эффективного использования трудовых и материальных ресурсов;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проектирования и оценки экономической эффективности механизированных и автоматизированных складов в транспортных сетях;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оптимизации технологических и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объемнопланировочных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по ТСК организацией инженерной деятельности.</w:t>
            </w:r>
          </w:p>
        </w:tc>
      </w:tr>
      <w:tr w:rsidR="00863433" w:rsidRPr="00BC75DB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возможности для решения творческих задач по организации рационального взаимодействия различных видов транспорта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единой транспортной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</w:t>
            </w:r>
            <w:proofErr w:type="spellEnd"/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железнодорожного транспорта, а также выбора оптимальной очередности обслуживания транспортных сре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п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ункте взаимодействия (порту)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сетевые особенности взаимодействия видов транспорта; определение, роль в единой транспортной сети и классификацию смешанных перевозок, а также специфику конкретных видов таких перевозок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4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существующие и находить эффективные способы рационального взаимодействия различных видов транспорта в единой транспортной системе</w:t>
            </w:r>
          </w:p>
        </w:tc>
      </w:tr>
    </w:tbl>
    <w:p w:rsidR="00863433" w:rsidRPr="006F501F" w:rsidRDefault="006F501F">
      <w:pPr>
        <w:rPr>
          <w:sz w:val="0"/>
          <w:szCs w:val="0"/>
          <w:lang w:val="ru-RU"/>
        </w:rPr>
      </w:pPr>
      <w:r w:rsidRPr="006F50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1"/>
        <w:gridCol w:w="283"/>
        <w:gridCol w:w="3005"/>
        <w:gridCol w:w="955"/>
        <w:gridCol w:w="690"/>
        <w:gridCol w:w="1108"/>
        <w:gridCol w:w="1242"/>
        <w:gridCol w:w="675"/>
        <w:gridCol w:w="392"/>
        <w:gridCol w:w="975"/>
      </w:tblGrid>
      <w:tr w:rsidR="008634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1135" w:type="dxa"/>
          </w:tcPr>
          <w:p w:rsidR="00863433" w:rsidRDefault="00863433"/>
        </w:tc>
        <w:tc>
          <w:tcPr>
            <w:tcW w:w="1277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426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3433" w:rsidRPr="00BC75DB">
        <w:trPr>
          <w:trHeight w:hRule="exact" w:val="92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срок отправления поезда ХВ со станции В ( одновременный срок прибытия вагонов и судов в порт-станцию Б), отправления автомобилей из пункта Г на станцию В (одновременный срок прибытия на эту станцию поездов и автомобилей)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стоимости обслуживания ко времени обслуживания транспортной единицы каждого вида, коэффициенты для баржи (оставшаяся часть груза) и подачи вагонов</w:t>
            </w:r>
          </w:p>
        </w:tc>
      </w:tr>
      <w:tr w:rsidR="008634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существующей и предоставления в аналитической форме информации о рациональном взаимодействии различных видов транспорта в единой транспортной системе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технических показателей рационального взаимодействия различных видов транспорта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единой транспортной системе</w:t>
            </w:r>
          </w:p>
        </w:tc>
      </w:tr>
      <w:tr w:rsidR="00863433" w:rsidRPr="00BC75D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лекциями, содержащими основы рационального взаимодействия различных видов транспорта в единой транспортной системе</w:t>
            </w:r>
          </w:p>
        </w:tc>
      </w:tr>
      <w:tr w:rsidR="00863433" w:rsidRPr="00BC75D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634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ГСМ;</w:t>
            </w:r>
          </w:p>
        </w:tc>
      </w:tr>
      <w:tr w:rsidR="00863433" w:rsidRPr="00BC7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действующих отечественных и зарубежных классификациях и обозначениях ГСМ и неметаллических материалов;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путях экономии ГСМ и утилизации отработавших смазочных материалов;</w:t>
            </w:r>
          </w:p>
        </w:tc>
      </w:tr>
      <w:tr w:rsidR="008634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результаты экспериментов, делать правильные выводы;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осваивать и понимать действующие классификации и обозначения эксплуатационных материалов;</w:t>
            </w:r>
          </w:p>
        </w:tc>
      </w:tr>
      <w:tr w:rsidR="008634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ГСМ в конкретных узлах и агрегатах;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неисправностей, связанных с применением ГСМ.</w:t>
            </w:r>
          </w:p>
        </w:tc>
      </w:tr>
      <w:tr w:rsidR="00863433" w:rsidRPr="00BC75DB">
        <w:trPr>
          <w:trHeight w:hRule="exact" w:val="277"/>
        </w:trPr>
        <w:tc>
          <w:tcPr>
            <w:tcW w:w="76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343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3433" w:rsidRPr="00BC75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Виды автомобильных эксплуатационных материалов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топлив и масел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химического состава нефти на показатели качества ГСМ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бензины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Эксплуатационные требования, карбюрационные и антидетонационные свойства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.Влияние свойств и показателей топлив на образование отложений в двигателе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Антикоррозионные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бензинов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качеству дизельных топлив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Самовоспламеняемость</w:t>
            </w:r>
            <w:proofErr w:type="spellEnd"/>
          </w:p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</w:p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отложений в двигателе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Газообразные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Сжиженные и сжатые газы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</w:tbl>
    <w:p w:rsidR="00863433" w:rsidRDefault="006F50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34"/>
        <w:gridCol w:w="919"/>
        <w:gridCol w:w="665"/>
        <w:gridCol w:w="1037"/>
        <w:gridCol w:w="1201"/>
        <w:gridCol w:w="665"/>
        <w:gridCol w:w="382"/>
        <w:gridCol w:w="936"/>
      </w:tblGrid>
      <w:tr w:rsidR="008634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1135" w:type="dxa"/>
          </w:tcPr>
          <w:p w:rsidR="00863433" w:rsidRDefault="00863433"/>
        </w:tc>
        <w:tc>
          <w:tcPr>
            <w:tcW w:w="1277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426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34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Заменители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Моторные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масла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о трении и износе /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масел, их изменение при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эксплуатации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аркировка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моторных масел, их ассортимент  /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 w:rsidRPr="00BC75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Масла для агрегатов трансмиссий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эксплуатационн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технические требования и свойства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Пластичные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смазки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сведения, основные эксплуатационные свойства смазок и методы их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онструкционно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ремонтные материалы /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Токсичность, огне и взрывоопасность эксплуатационных материалов /</w:t>
            </w:r>
            <w:proofErr w:type="spellStart"/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</w:tr>
      <w:tr w:rsidR="00863433">
        <w:trPr>
          <w:trHeight w:hRule="exact" w:val="277"/>
        </w:trPr>
        <w:tc>
          <w:tcPr>
            <w:tcW w:w="993" w:type="dxa"/>
          </w:tcPr>
          <w:p w:rsidR="00863433" w:rsidRDefault="00863433"/>
        </w:tc>
        <w:tc>
          <w:tcPr>
            <w:tcW w:w="3687" w:type="dxa"/>
          </w:tcPr>
          <w:p w:rsidR="00863433" w:rsidRDefault="00863433"/>
        </w:tc>
        <w:tc>
          <w:tcPr>
            <w:tcW w:w="851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1135" w:type="dxa"/>
          </w:tcPr>
          <w:p w:rsidR="00863433" w:rsidRDefault="00863433"/>
        </w:tc>
        <w:tc>
          <w:tcPr>
            <w:tcW w:w="1277" w:type="dxa"/>
          </w:tcPr>
          <w:p w:rsidR="00863433" w:rsidRDefault="00863433"/>
        </w:tc>
        <w:tc>
          <w:tcPr>
            <w:tcW w:w="710" w:type="dxa"/>
          </w:tcPr>
          <w:p w:rsidR="00863433" w:rsidRDefault="00863433"/>
        </w:tc>
        <w:tc>
          <w:tcPr>
            <w:tcW w:w="426" w:type="dxa"/>
          </w:tcPr>
          <w:p w:rsidR="00863433" w:rsidRDefault="00863433"/>
        </w:tc>
        <w:tc>
          <w:tcPr>
            <w:tcW w:w="993" w:type="dxa"/>
          </w:tcPr>
          <w:p w:rsidR="00863433" w:rsidRDefault="00863433"/>
        </w:tc>
      </w:tr>
      <w:tr w:rsidR="0086343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3433" w:rsidRPr="00BC75DB">
        <w:trPr>
          <w:trHeight w:hRule="exact" w:val="934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химического состава нефти на свойства получаемых топлив и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методы получения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получения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Очистка топлив и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Эксплуатационные требования к бензинам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Карбюрационные свойства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Процесс сгорания топлива в двигателе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Нормальное и детонационное сгорание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9.Антидетонационные свойства, октановое число, антидетонаторы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оценки детонационной стойкости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11.Влияние свойств и показателей топлив на образование отложений в двигателе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12.Коррозионные свойства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13.Присадки к бензинам, назначение, свойства и эффективность    использования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применения этилированных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Влияние свойств бензинов на надежность и экономичность работы        двигателей в различных эксплуатационных условиях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Стабильность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Возможность замены и смешивания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бензинов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марок,   рекомендации по применению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Продукты сгорания бензинов и факторы, определяющие их количество, нормативы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Стандарты на отечественные и зарубежные автомобильные бензины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20.Ассортимент бензинов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21.Эксплуатационные требования к качеству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22.Низкотемпературные свойства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23.Вязкостные свойства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24.Механические примеси  и вода в дизельных топливах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25.Испаряемость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26.Сгорание смеси и оценка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самовоспламеняемости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27.Влияние свойств дизельного топлива на образование отложений в двигателе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28.Коррозионные свойства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29.Сохранение свойства дизельных топлив при транспортировке и хранении. Меры борьбы с потерями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30.Расход топлива, пожарная опасность, токсичность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31.Свойства дизельных топлив, обеспечивающие их бесперебойную подачу в систему питания двигателя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32.Присадки к дизельным топливам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33.Особенности применения дизельных топлив различного функционального состава - утяжеленного (УФС), расширенного (РФС), широкого (ШФС)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Марки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Газоконденсатные топлива, особенности их применения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36.Эксплуатационные требования к качеству газообразных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37.Классификация газообразных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38.Сжиженные газы, способы получения, свойства, эксплуатационные качества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39.Сжатые газы, свойства, эксплуатационные качества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40.Особенности применения газообразных топлив</w:t>
            </w:r>
          </w:p>
        </w:tc>
      </w:tr>
    </w:tbl>
    <w:p w:rsidR="00863433" w:rsidRPr="006F501F" w:rsidRDefault="006F501F">
      <w:pPr>
        <w:rPr>
          <w:sz w:val="0"/>
          <w:szCs w:val="0"/>
          <w:lang w:val="ru-RU"/>
        </w:rPr>
      </w:pPr>
      <w:r w:rsidRPr="006F50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4"/>
        <w:gridCol w:w="971"/>
      </w:tblGrid>
      <w:tr w:rsidR="0086343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3433" w:rsidRPr="00BC75D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41.Свойства компонентов сжиженных нефтяных газов и природного газа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 Токсичность и взрывоопасность газообразных топлив и продуктов их сгорания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43.Стандарты на сжатый природный газ и сжиженные нефтяные газы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44.Перспективы и рекомендации по применению газообразных топлив на автомобиле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Зарубежный опыт применения газообразных топлив на автомобильном транспорте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46.Основные свойства и рекомендации по применению возможных заменителей традиционных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47.Виды заменителей традиционных топлив, особенности их применения.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48.Зарубежный опыт применения нетрадиционных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49.Понятия трения и износа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50.Основные требования, предъявляемые к моторным маслам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51.Основные физико-химические показатели качества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52..Вязкостные и низкотемпературные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53.Противоизносные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54.Противоокислительные и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диспергирующие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55.Защитные и коррозионные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56.Теоретические основы старения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57.Изменение свойств моторных масел при работе двигателя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58.Склонность масел к образованию нагара, лака и осадка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59.Химическая стабильность и моющие свойства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6о. Присадки, улучшающие качества моторных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61.Расход и сроки замены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62.Диагностика состояния двигателя по показателям работавшего масла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63.Отечественная и зарубежная маркировки моторных масел, их      взаимозаменяемость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64.Способы получения и особенности применения синтетических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65.Регенерация отработанных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66.Особенности работы масел в агрегатах трансмиссии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67.Требования, предъявляемые к трансмиссионным маслам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68.Свойства масел: низкотемпературные, вязкостно-температурные, противоизносные, противозадирные, антиокислительные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69.Присадки к трансмиссионным маслам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70.Изменение свойств масел в трансмиссии при их работе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71.Отечественная и зарубежная маркировки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72.Марки трансмиссионных масел и рекомендации по их применению, взаимозаменяемость, сроки замены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73.Свойства и маркировка масел, применяемых в гидромеханических трансмиссиях автомобилей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74.Функции, выполняемые пластичными смазками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75.Требования, предъявляемые к  пластичным смазкам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Способы получения пластичных смазок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77.Классификация смазок по видам применяемых загустителей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78.Основные эксплуатационные свойства смазок и методы их оценки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79.Маркировка пластичных смазок и рекомендации по их применению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Охлаждающие жидкости, условия применения и требования к качеству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81.Применение воды в качестве охлаждающей жидкости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82.Низкозамерзающие охлаждающие жидкости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83.Жидкости для гидравлических систем, назначение и требования к качеству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84.Марки и ассортимент тормозных жидкостей, рекомендации по их применению и совместимости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85.Пусковые жидкости, назначение, применение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86.Резины, состав, свойства, область применения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87.Характеристика составных частей резиновой смеси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88.Физико-механические свойства резины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89.Изменение свойств резины в зависимости от температуры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90.Изменение свойств резины в процессе старения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91.Область применения резин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92.Автомобильные шины, типы шин, маркировка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93.Особенности шин различного назначения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94.Эксплуатация и уход за шинами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95.Лакокрасочные материалы, назначение, требования к лакокрасочным покрытиям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96.Строение лакокрасочного покрытия и требования к основным материалам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 Классификация лакокрасочных покрытий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98.Свойства лаков и красок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99.Материалы для ухода за лакокрасочными покрытиями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100.Пластические массы, назначение и состав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101.Классификация и свойства пластмасс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102.Термопластические и термореактивные пластмассы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103.Клеящие материалы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104.Обивочные материалы, назначение, основные требования,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105.Уплотнительные материалы, назначение,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106.Изоляционные материалы, назначение, свойства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107.Основные направления, обеспечивающие экономное расходование ТСМ</w:t>
            </w:r>
          </w:p>
        </w:tc>
      </w:tr>
    </w:tbl>
    <w:p w:rsidR="00863433" w:rsidRPr="006F501F" w:rsidRDefault="006F501F">
      <w:pPr>
        <w:rPr>
          <w:sz w:val="0"/>
          <w:szCs w:val="0"/>
          <w:lang w:val="ru-RU"/>
        </w:rPr>
      </w:pPr>
      <w:r w:rsidRPr="006F50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2"/>
        <w:gridCol w:w="1912"/>
        <w:gridCol w:w="3169"/>
        <w:gridCol w:w="1562"/>
        <w:gridCol w:w="959"/>
      </w:tblGrid>
      <w:tr w:rsidR="008634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863433" w:rsidRDefault="00863433"/>
        </w:tc>
        <w:tc>
          <w:tcPr>
            <w:tcW w:w="1702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3433" w:rsidRPr="00BC75DB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108.Режимы работы автомобиля и качество вождения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109.Климатические и дорожные условия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110.Техническое состояние автомототехники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111.Металлоплакирующие присадки в моторных маслах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112.Снижение сопротивления качению колес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113.Применение альтернативных видов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114.Обеспечение  эффективного использования моторных масел, регенерация моторных масел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115.Токсичность бензинов, характерные признаки отравления, работа с этилированными бензинами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116.Токсичность дизельных топлив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117.Отравление окисью углерода 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профилактика, оказание первой помощи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118.Токсичность смазочных масел и гидравлических жидкостей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119.Огнеопасность и электризация топливно-энергетических ресурсов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120.Воздействие ТСМ на природу и человека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3433" w:rsidRPr="00BC75DB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контекстных задач для выполнения самостоятельных работ по разделу 1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контекстных задач для выполнения лабораторных работ по разделу 2</w:t>
            </w:r>
          </w:p>
        </w:tc>
      </w:tr>
      <w:tr w:rsidR="00863433" w:rsidRPr="00BC75DB">
        <w:trPr>
          <w:trHeight w:hRule="exact" w:val="277"/>
        </w:trPr>
        <w:tc>
          <w:tcPr>
            <w:tcW w:w="710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34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Вахламов В.К., Шатров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Автомобили. Теория и конструкция автомобиля и двигателя: Учеб.для студентов образоват.учреждений 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8634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Вахламов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Автомобили. Эксплуатационные свойства: учеб.для студентов вузов:допущено УМО по образованию в области трансп.машин и трансп.-технол.комплексов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634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Арзамасов В.Б., Волчков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Материаловедение и технология конструкционных материалов: Учебник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Богатырев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прпоцесс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</w:p>
        </w:tc>
      </w:tr>
      <w:tr w:rsidR="008634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Вахламов В.К., Шатров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Автомобили: Теория и конструкция автомобиля и двигателя: Учебник для студ.ссузов:Доп.М-вом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34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8634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34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 с бесступенчатыми передачами. Автомобили с гидро- и электроприводом, гибридные автомобили и автомобили с вариаторами: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3433" w:rsidRPr="00BC75D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Материаловедение на автомобильном транспорте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Колесник П.А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34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634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ИПС </w:t>
            </w: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[Электронный ресурс]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ИПС Гарант [Электронный ресурс]-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63433" w:rsidRPr="00BC7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Автожурнал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avtojurnal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63433" w:rsidRPr="00BC75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Общее устройство автомобиля — Энциклопедия журнала "За рулем"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zr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63433" w:rsidRPr="00BC75DB">
        <w:trPr>
          <w:trHeight w:hRule="exact" w:val="277"/>
        </w:trPr>
        <w:tc>
          <w:tcPr>
            <w:tcW w:w="710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433" w:rsidRPr="006F501F" w:rsidRDefault="00863433">
            <w:pPr>
              <w:rPr>
                <w:lang w:val="ru-RU"/>
              </w:rPr>
            </w:pPr>
          </w:p>
        </w:tc>
      </w:tr>
      <w:tr w:rsidR="00863433" w:rsidRPr="00BC7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3433" w:rsidRPr="00BC7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занятий, оборудованной видеотехникой и экраном, с выходом в сеть Интернет и специально оборудованной лаборатории по автомобилю для проведения лабораторных работ.</w:t>
            </w:r>
          </w:p>
        </w:tc>
      </w:tr>
      <w:tr w:rsidR="00863433" w:rsidRPr="00BC75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ПЭВМ.</w:t>
            </w:r>
          </w:p>
        </w:tc>
      </w:tr>
    </w:tbl>
    <w:p w:rsidR="00863433" w:rsidRPr="006F501F" w:rsidRDefault="006F501F">
      <w:pPr>
        <w:rPr>
          <w:sz w:val="0"/>
          <w:szCs w:val="0"/>
          <w:lang w:val="ru-RU"/>
        </w:rPr>
      </w:pPr>
      <w:r w:rsidRPr="006F50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86343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863433" w:rsidRDefault="008634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433" w:rsidRDefault="006F50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63433" w:rsidRPr="00BC75DB">
        <w:trPr>
          <w:trHeight w:hRule="exact" w:val="35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3433" w:rsidRPr="00BC75DB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863433" w:rsidRPr="006F501F" w:rsidRDefault="006F5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0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863433" w:rsidRPr="006F501F" w:rsidRDefault="00863433">
      <w:pPr>
        <w:rPr>
          <w:lang w:val="ru-RU"/>
        </w:rPr>
      </w:pPr>
    </w:p>
    <w:sectPr w:rsidR="00863433" w:rsidRPr="006F50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F501F"/>
    <w:rsid w:val="00863433"/>
    <w:rsid w:val="00BC75D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7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75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1966</Words>
  <Characters>15176</Characters>
  <Application>Microsoft Office Word</Application>
  <DocSecurity>0</DocSecurity>
  <Lines>126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1ОПЗ-17,18_plx_Автомобильные эксплуатационные материалы</dc:title>
  <dc:creator>FastReport.NET</dc:creator>
  <cp:lastModifiedBy>Permovskiy, Anatoliy</cp:lastModifiedBy>
  <cp:revision>3</cp:revision>
  <dcterms:created xsi:type="dcterms:W3CDTF">2019-03-19T13:06:00Z</dcterms:created>
  <dcterms:modified xsi:type="dcterms:W3CDTF">2019-08-30T10:41:00Z</dcterms:modified>
</cp:coreProperties>
</file>